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36" w:lineRule="auto"/>
        <w:jc w:val="center"/>
        <w:rPr>
          <w:rFonts w:ascii="Times" w:hAnsi="Times" w:eastAsia="仿宋"/>
          <w:b/>
          <w:color w:val="000000"/>
          <w:sz w:val="36"/>
          <w:szCs w:val="36"/>
          <w:u w:val="double"/>
        </w:rPr>
      </w:pPr>
      <w:r>
        <w:rPr>
          <w:rFonts w:ascii="Times" w:hAnsi="Times" w:eastAsia="仿宋"/>
          <w:b/>
          <w:bCs/>
          <w:color w:val="000000"/>
          <w:sz w:val="36"/>
          <w:szCs w:val="36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46990</wp:posOffset>
            </wp:positionH>
            <wp:positionV relativeFrom="paragraph">
              <wp:posOffset>-427355</wp:posOffset>
            </wp:positionV>
            <wp:extent cx="411480" cy="382270"/>
            <wp:effectExtent l="0" t="0" r="7620" b="8255"/>
            <wp:wrapNone/>
            <wp:docPr id="1026" name="图片 3" descr="徽标&#10;&#10;描述已自动生成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图片 3" descr="徽标&#10;&#10;描述已自动生成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1480" cy="382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" w:hAnsi="Times" w:eastAsia="仿宋"/>
          <w:b/>
          <w:color w:val="000000"/>
          <w:sz w:val="36"/>
          <w:szCs w:val="36"/>
          <w:u w:val="double"/>
        </w:rPr>
        <w:t>陆运</w:t>
      </w:r>
      <w:r>
        <w:rPr>
          <w:rFonts w:ascii="Times" w:hAnsi="Times" w:eastAsia="仿宋"/>
          <w:b/>
          <w:color w:val="000000"/>
          <w:sz w:val="36"/>
          <w:szCs w:val="36"/>
          <w:u w:val="double"/>
        </w:rPr>
        <w:t>货物进仓通知书</w:t>
      </w:r>
    </w:p>
    <w:p>
      <w:pPr>
        <w:snapToGrid w:val="0"/>
        <w:spacing w:line="336" w:lineRule="auto"/>
        <w:jc w:val="center"/>
        <w:rPr>
          <w:rFonts w:ascii="Times" w:hAnsi="Times" w:eastAsia="仿宋"/>
          <w:b/>
          <w:color w:val="000000"/>
          <w:sz w:val="36"/>
          <w:szCs w:val="36"/>
          <w:u w:val="double"/>
        </w:rPr>
      </w:pPr>
      <w:r>
        <w:rPr>
          <w:rFonts w:hint="eastAsia" w:ascii="宋体" w:hAnsi="宋体"/>
          <w:color w:val="000000"/>
          <w:szCs w:val="21"/>
          <w:u w:val="none"/>
          <w:lang w:val="en-US" w:eastAsia="zh-CN"/>
        </w:rPr>
        <w:t>{{@barcode}}</w:t>
      </w:r>
    </w:p>
    <w:p>
      <w:pPr>
        <w:snapToGrid w:val="0"/>
        <w:spacing w:line="336" w:lineRule="auto"/>
        <w:jc w:val="center"/>
        <w:rPr>
          <w:rFonts w:ascii="宋体" w:hAnsi="宋体"/>
          <w:color w:val="000000"/>
          <w:szCs w:val="21"/>
          <w:u w:val="single"/>
        </w:rPr>
      </w:pPr>
      <w:r>
        <w:rPr>
          <w:rFonts w:hint="eastAsia" w:ascii="宋体" w:hAnsi="宋体"/>
          <w:color w:val="000000"/>
          <w:szCs w:val="21"/>
          <w:u w:val="single"/>
        </w:rPr>
        <w:t>非常荣幸承接贵司进出口业务，我司将竭诚为您提供最优质的服务</w:t>
      </w:r>
    </w:p>
    <w:p>
      <w:pPr>
        <w:snapToGrid w:val="0"/>
        <w:jc w:val="center"/>
        <w:rPr>
          <w:rFonts w:ascii="Segoe UI Symbol" w:hAnsi="Segoe UI Symbol" w:eastAsia="仿宋" w:cs="Segoe UI Symbol"/>
          <w:b/>
          <w:color w:val="FF0000"/>
          <w:sz w:val="28"/>
          <w:szCs w:val="28"/>
        </w:rPr>
      </w:pPr>
      <w:r>
        <w:rPr>
          <w:rFonts w:ascii="Segoe UI Symbol" w:hAnsi="Segoe UI Symbol" w:eastAsia="仿宋" w:cs="Segoe UI Symbol"/>
          <w:b/>
          <w:color w:val="FF0000"/>
          <w:sz w:val="32"/>
          <w:szCs w:val="32"/>
        </w:rPr>
        <w:t>★</w:t>
      </w:r>
      <w:r>
        <w:rPr>
          <w:rFonts w:hint="eastAsia" w:ascii="Times" w:hAnsi="Times" w:eastAsia="仿宋"/>
          <w:b/>
          <w:color w:val="000000"/>
          <w:sz w:val="28"/>
          <w:szCs w:val="28"/>
        </w:rPr>
        <w:t>货物</w:t>
      </w:r>
      <w:r>
        <w:rPr>
          <w:rFonts w:ascii="Times" w:hAnsi="Times" w:eastAsia="仿宋"/>
          <w:b/>
          <w:color w:val="000000"/>
          <w:sz w:val="28"/>
          <w:szCs w:val="28"/>
        </w:rPr>
        <w:t>进仓时务必</w:t>
      </w:r>
      <w:r>
        <w:rPr>
          <w:rFonts w:hint="eastAsia" w:ascii="Times" w:hAnsi="Times" w:eastAsia="仿宋"/>
          <w:b/>
          <w:color w:val="000000"/>
          <w:sz w:val="28"/>
          <w:szCs w:val="28"/>
        </w:rPr>
        <w:t>持</w:t>
      </w:r>
      <w:r>
        <w:rPr>
          <w:rFonts w:ascii="Times" w:hAnsi="Times" w:eastAsia="仿宋"/>
          <w:b/>
          <w:color w:val="000000"/>
          <w:sz w:val="28"/>
          <w:szCs w:val="28"/>
        </w:rPr>
        <w:t>我司进仓单，</w:t>
      </w:r>
      <w:r>
        <w:rPr>
          <w:rFonts w:hint="eastAsia" w:ascii="Times" w:hAnsi="Times" w:eastAsia="仿宋"/>
          <w:b/>
          <w:color w:val="000000"/>
          <w:sz w:val="28"/>
          <w:szCs w:val="28"/>
        </w:rPr>
        <w:t>无进仓单我司</w:t>
      </w:r>
      <w:r>
        <w:rPr>
          <w:rFonts w:ascii="Times" w:hAnsi="Times" w:eastAsia="仿宋"/>
          <w:b/>
          <w:color w:val="000000"/>
          <w:sz w:val="28"/>
          <w:szCs w:val="28"/>
        </w:rPr>
        <w:t>仓库</w:t>
      </w:r>
      <w:r>
        <w:rPr>
          <w:rFonts w:hint="eastAsia" w:ascii="Times" w:hAnsi="Times" w:eastAsia="仿宋"/>
          <w:b/>
          <w:color w:val="000000"/>
          <w:sz w:val="28"/>
          <w:szCs w:val="28"/>
        </w:rPr>
        <w:t>恕</w:t>
      </w:r>
      <w:r>
        <w:rPr>
          <w:rFonts w:ascii="Times" w:hAnsi="Times" w:eastAsia="仿宋"/>
          <w:b/>
          <w:color w:val="000000"/>
          <w:sz w:val="28"/>
          <w:szCs w:val="28"/>
        </w:rPr>
        <w:t>不收货，</w:t>
      </w:r>
      <w:r>
        <w:rPr>
          <w:rFonts w:hint="eastAsia" w:ascii="Times" w:hAnsi="Times" w:eastAsia="仿宋"/>
          <w:b/>
          <w:color w:val="000000"/>
          <w:sz w:val="28"/>
          <w:szCs w:val="28"/>
        </w:rPr>
        <w:t>恳</w:t>
      </w:r>
      <w:r>
        <w:rPr>
          <w:rFonts w:ascii="Times" w:hAnsi="Times" w:eastAsia="仿宋"/>
          <w:b/>
          <w:color w:val="000000"/>
          <w:sz w:val="28"/>
          <w:szCs w:val="28"/>
        </w:rPr>
        <w:t>请谅解</w:t>
      </w:r>
      <w:r>
        <w:rPr>
          <w:rFonts w:ascii="Segoe UI Symbol" w:hAnsi="Segoe UI Symbol" w:eastAsia="仿宋" w:cs="Segoe UI Symbol"/>
          <w:b/>
          <w:color w:val="FF0000"/>
          <w:sz w:val="28"/>
          <w:szCs w:val="28"/>
        </w:rPr>
        <w:t>★</w:t>
      </w:r>
    </w:p>
    <w:p>
      <w:pPr>
        <w:snapToGrid w:val="0"/>
        <w:jc w:val="center"/>
        <w:rPr>
          <w:rFonts w:ascii="Segoe UI Symbol" w:hAnsi="Segoe UI Symbol" w:eastAsia="仿宋" w:cs="Segoe UI Symbol"/>
          <w:b/>
          <w:color w:val="FF0000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930"/>
        <w:gridCol w:w="1055"/>
        <w:gridCol w:w="1563"/>
        <w:gridCol w:w="1305"/>
        <w:gridCol w:w="1305"/>
        <w:gridCol w:w="1297"/>
        <w:gridCol w:w="13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696" w:type="dxa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FF0000"/>
                <w:sz w:val="24"/>
                <w:szCs w:val="24"/>
              </w:rPr>
              <w:t>*</w:t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进仓单号</w:t>
            </w:r>
          </w:p>
        </w:tc>
        <w:tc>
          <w:tcPr>
            <w:tcW w:w="3548" w:type="dxa"/>
            <w:gridSpan w:val="3"/>
            <w:vAlign w:val="top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{{wsInNo}}</w:t>
            </w:r>
          </w:p>
        </w:tc>
        <w:tc>
          <w:tcPr>
            <w:tcW w:w="1305" w:type="dxa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FF0000"/>
                <w:sz w:val="24"/>
                <w:szCs w:val="24"/>
              </w:rPr>
              <w:t>*</w:t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目的国家</w:t>
            </w:r>
          </w:p>
        </w:tc>
        <w:tc>
          <w:tcPr>
            <w:tcW w:w="3907" w:type="dxa"/>
            <w:gridSpan w:val="3"/>
            <w:vAlign w:val="top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{{country}}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696" w:type="dxa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FF0000"/>
                <w:sz w:val="24"/>
                <w:szCs w:val="24"/>
              </w:rPr>
              <w:t>*</w:t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进仓仓库</w:t>
            </w:r>
          </w:p>
        </w:tc>
        <w:tc>
          <w:tcPr>
            <w:tcW w:w="3548" w:type="dxa"/>
            <w:gridSpan w:val="3"/>
            <w:vAlign w:val="top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{{warehouse}}</w:t>
            </w:r>
          </w:p>
        </w:tc>
        <w:tc>
          <w:tcPr>
            <w:tcW w:w="1305" w:type="dxa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FF0000"/>
                <w:sz w:val="24"/>
                <w:szCs w:val="24"/>
              </w:rPr>
              <w:t>*</w:t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产品类型</w:t>
            </w:r>
          </w:p>
        </w:tc>
        <w:tc>
          <w:tcPr>
            <w:tcW w:w="3907" w:type="dxa"/>
            <w:gridSpan w:val="3"/>
            <w:vAlign w:val="top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{{productName}}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696" w:type="dxa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FF0000"/>
                <w:sz w:val="24"/>
                <w:szCs w:val="24"/>
              </w:rPr>
              <w:t>*</w:t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预约日期</w:t>
            </w:r>
          </w:p>
        </w:tc>
        <w:tc>
          <w:tcPr>
            <w:tcW w:w="3548" w:type="dxa"/>
            <w:gridSpan w:val="3"/>
            <w:vAlign w:val="top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{{estDate}}</w:t>
            </w:r>
          </w:p>
        </w:tc>
        <w:tc>
          <w:tcPr>
            <w:tcW w:w="1305" w:type="dxa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供应商</w:t>
            </w:r>
          </w:p>
        </w:tc>
        <w:tc>
          <w:tcPr>
            <w:tcW w:w="3907" w:type="dxa"/>
            <w:gridSpan w:val="3"/>
            <w:vAlign w:val="top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{{supplier}}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696" w:type="dxa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FF0000"/>
                <w:sz w:val="24"/>
                <w:szCs w:val="24"/>
              </w:rPr>
              <w:t>*</w:t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报关方式</w:t>
            </w:r>
          </w:p>
        </w:tc>
        <w:tc>
          <w:tcPr>
            <w:tcW w:w="3548" w:type="dxa"/>
            <w:gridSpan w:val="3"/>
            <w:vAlign w:val="top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{{declareType}}</w:t>
            </w:r>
          </w:p>
        </w:tc>
        <w:tc>
          <w:tcPr>
            <w:tcW w:w="1305" w:type="dxa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FF0000"/>
                <w:sz w:val="24"/>
                <w:szCs w:val="24"/>
              </w:rPr>
              <w:t>*</w:t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清关方式</w:t>
            </w:r>
          </w:p>
        </w:tc>
        <w:tc>
          <w:tcPr>
            <w:tcW w:w="3907" w:type="dxa"/>
            <w:gridSpan w:val="3"/>
            <w:vAlign w:val="top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{{eDeclareType}}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50" w:hRule="atLeast"/>
        </w:trPr>
        <w:tc>
          <w:tcPr>
            <w:tcW w:w="1696" w:type="dxa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</w:p>
          <w:p>
            <w:pPr>
              <w:snapToGrid w:val="0"/>
              <w:rPr>
                <w:rFonts w:ascii="宋体" w:hAnsi="宋体"/>
                <w:b/>
                <w:color w:val="000000"/>
                <w:sz w:val="24"/>
                <w:szCs w:val="24"/>
              </w:rPr>
            </w:pPr>
          </w:p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FF0000"/>
                <w:sz w:val="24"/>
                <w:szCs w:val="24"/>
              </w:rPr>
              <w:t>*</w:t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寄件信息</w:t>
            </w:r>
          </w:p>
          <w:p>
            <w:pPr>
              <w:snapToGrid w:val="0"/>
              <w:rPr>
                <w:rFonts w:ascii="宋体" w:hAnsi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gridSpan w:val="3"/>
            <w:vAlign w:val="top"/>
          </w:tcPr>
          <w:p>
            <w:pPr>
              <w:snapToGrid w:val="0"/>
              <w:jc w:val="both"/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{{sendName}} {{sendTel}}</w:t>
            </w:r>
          </w:p>
          <w:p>
            <w:pPr>
              <w:snapToGrid w:val="0"/>
              <w:jc w:val="both"/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{{sendAddress}}</w:t>
            </w:r>
          </w:p>
          <w:p>
            <w:pPr>
              <w:snapToGrid w:val="0"/>
              <w:jc w:val="both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{{sendCompany}}</w:t>
            </w:r>
          </w:p>
        </w:tc>
        <w:tc>
          <w:tcPr>
            <w:tcW w:w="1305" w:type="dxa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3907" w:type="dxa"/>
            <w:gridSpan w:val="3"/>
            <w:vAlign w:val="top"/>
          </w:tcPr>
          <w:p>
            <w:pPr>
              <w:snapToGrid w:val="0"/>
              <w:jc w:val="both"/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{{recvName}} {{recvTel}}</w:t>
            </w:r>
          </w:p>
          <w:p>
            <w:pPr>
              <w:snapToGrid w:val="0"/>
              <w:jc w:val="both"/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{{recvAddress}}</w:t>
            </w:r>
          </w:p>
          <w:p>
            <w:pPr>
              <w:snapToGrid w:val="0"/>
              <w:jc w:val="both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{{recvCompany}}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696" w:type="dxa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{{cargoList}}</w:t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件数</w:t>
            </w:r>
          </w:p>
        </w:tc>
        <w:tc>
          <w:tcPr>
            <w:tcW w:w="930" w:type="dxa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重量</w:t>
            </w:r>
          </w:p>
        </w:tc>
        <w:tc>
          <w:tcPr>
            <w:tcW w:w="1055" w:type="dxa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体积</w:t>
            </w:r>
          </w:p>
        </w:tc>
        <w:tc>
          <w:tcPr>
            <w:tcW w:w="1563" w:type="dxa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货物尺寸</w:t>
            </w:r>
          </w:p>
        </w:tc>
        <w:tc>
          <w:tcPr>
            <w:tcW w:w="1305" w:type="dxa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货物品名</w:t>
            </w:r>
          </w:p>
        </w:tc>
        <w:tc>
          <w:tcPr>
            <w:tcW w:w="2602" w:type="dxa"/>
            <w:gridSpan w:val="2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包装类型</w:t>
            </w:r>
          </w:p>
        </w:tc>
        <w:tc>
          <w:tcPr>
            <w:tcW w:w="1305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696" w:type="dxa"/>
            <w:vAlign w:val="top"/>
          </w:tcPr>
          <w:p>
            <w:pPr>
              <w:snapToGrid w:val="0"/>
              <w:jc w:val="center"/>
              <w:rPr>
                <w:rFonts w:hint="default" w:ascii="宋体" w:hAnsi="宋体" w:eastAsia="宋体" w:cs="宋体"/>
                <w:b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[cargoQty]</w:t>
            </w:r>
          </w:p>
        </w:tc>
        <w:tc>
          <w:tcPr>
            <w:tcW w:w="930" w:type="dxa"/>
            <w:vAlign w:val="top"/>
          </w:tcPr>
          <w:p>
            <w:pPr>
              <w:snapToGrid w:val="0"/>
              <w:jc w:val="center"/>
              <w:rPr>
                <w:rFonts w:ascii="宋体" w:hAnsi="宋体" w:eastAsia="宋体" w:cs="宋体"/>
                <w:b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[weight]</w:t>
            </w:r>
          </w:p>
        </w:tc>
        <w:tc>
          <w:tcPr>
            <w:tcW w:w="1055" w:type="dxa"/>
            <w:vAlign w:val="top"/>
          </w:tcPr>
          <w:p>
            <w:pPr>
              <w:snapToGrid w:val="0"/>
              <w:jc w:val="center"/>
              <w:rPr>
                <w:rFonts w:ascii="宋体" w:hAnsi="宋体" w:eastAsia="宋体" w:cs="宋体"/>
                <w:b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[volume]</w:t>
            </w:r>
          </w:p>
        </w:tc>
        <w:tc>
          <w:tcPr>
            <w:tcW w:w="1563" w:type="dxa"/>
            <w:vAlign w:val="top"/>
          </w:tcPr>
          <w:p>
            <w:pPr>
              <w:snapToGrid w:val="0"/>
              <w:jc w:val="center"/>
              <w:rPr>
                <w:rFonts w:ascii="宋体" w:hAnsi="宋体" w:eastAsia="宋体" w:cs="宋体"/>
                <w:b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[length]*[width]*[height]</w:t>
            </w:r>
          </w:p>
        </w:tc>
        <w:tc>
          <w:tcPr>
            <w:tcW w:w="1305" w:type="dxa"/>
            <w:vAlign w:val="top"/>
          </w:tcPr>
          <w:p>
            <w:pPr>
              <w:snapToGrid w:val="0"/>
              <w:jc w:val="center"/>
              <w:rPr>
                <w:rFonts w:hint="default" w:ascii="宋体" w:hAnsi="宋体" w:eastAsia="宋体" w:cs="宋体"/>
                <w:b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[goodsName]</w:t>
            </w:r>
          </w:p>
        </w:tc>
        <w:tc>
          <w:tcPr>
            <w:tcW w:w="1305" w:type="dxa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9" w:hRule="atLeast"/>
        </w:trPr>
        <w:tc>
          <w:tcPr>
            <w:tcW w:w="1696" w:type="dxa"/>
            <w:vAlign w:val="top"/>
          </w:tcPr>
          <w:p>
            <w:pPr>
              <w:snapToGrid w:val="0"/>
              <w:jc w:val="both"/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930" w:type="dxa"/>
            <w:vAlign w:val="top"/>
          </w:tcPr>
          <w:p>
            <w:pPr>
              <w:snapToGrid w:val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055" w:type="dxa"/>
            <w:vAlign w:val="top"/>
          </w:tcPr>
          <w:p>
            <w:pPr>
              <w:snapToGrid w:val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563" w:type="dxa"/>
            <w:vAlign w:val="top"/>
          </w:tcPr>
          <w:p>
            <w:pPr>
              <w:snapToGrid w:val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305" w:type="dxa"/>
            <w:vAlign w:val="top"/>
          </w:tcPr>
          <w:p>
            <w:pPr>
              <w:snapToGrid w:val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305" w:type="dxa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81" w:hRule="atLeast"/>
        </w:trPr>
        <w:tc>
          <w:tcPr>
            <w:tcW w:w="1696" w:type="dxa"/>
          </w:tcPr>
          <w:p>
            <w:pPr>
              <w:snapToGrid w:val="0"/>
              <w:spacing w:before="24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8"/>
                <w:szCs w:val="28"/>
              </w:rPr>
              <w:t>进仓联系人</w:t>
            </w:r>
          </w:p>
        </w:tc>
        <w:tc>
          <w:tcPr>
            <w:tcW w:w="4853" w:type="dxa"/>
            <w:gridSpan w:val="4"/>
          </w:tcPr>
          <w:p>
            <w:pPr>
              <w:snapToGrid w:val="0"/>
              <w:spacing w:before="240" w:after="240"/>
              <w:rPr>
                <w:rFonts w:ascii="宋体" w:hAnsi="宋体"/>
                <w:b/>
                <w:color w:val="FF000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color w:val="FF0000"/>
                <w:sz w:val="28"/>
                <w:szCs w:val="28"/>
                <w:lang w:val="en-US" w:eastAsia="zh-CN"/>
              </w:rPr>
              <w:t>{{wsContact}} {{wsPhone}}</w:t>
            </w:r>
          </w:p>
        </w:tc>
        <w:tc>
          <w:tcPr>
            <w:tcW w:w="1305" w:type="dxa"/>
          </w:tcPr>
          <w:p>
            <w:pPr>
              <w:snapToGrid w:val="0"/>
              <w:spacing w:before="24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8"/>
                <w:szCs w:val="28"/>
              </w:rPr>
              <w:t>*业务员</w:t>
            </w:r>
          </w:p>
        </w:tc>
        <w:tc>
          <w:tcPr>
            <w:tcW w:w="2602" w:type="dxa"/>
            <w:gridSpan w:val="2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b/>
                <w:color w:val="FF0000"/>
                <w:sz w:val="24"/>
                <w:szCs w:val="24"/>
              </w:rPr>
            </w:pPr>
          </w:p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color w:val="FF0000"/>
                <w:sz w:val="24"/>
                <w:szCs w:val="24"/>
                <w:lang w:val="en-US" w:eastAsia="zh-CN"/>
              </w:rPr>
              <w:t>{{salesmen}}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696" w:type="dxa"/>
          </w:tcPr>
          <w:p>
            <w:pPr>
              <w:snapToGrid w:val="0"/>
              <w:spacing w:before="24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8"/>
                <w:szCs w:val="28"/>
              </w:rPr>
              <w:t>进仓地址</w:t>
            </w:r>
          </w:p>
        </w:tc>
        <w:tc>
          <w:tcPr>
            <w:tcW w:w="8760" w:type="dxa"/>
            <w:gridSpan w:val="7"/>
          </w:tcPr>
          <w:p>
            <w:pPr>
              <w:snapToGrid w:val="0"/>
              <w:jc w:val="left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FF0000"/>
                <w:sz w:val="28"/>
                <w:szCs w:val="28"/>
                <w:lang w:val="en-US" w:eastAsia="zh-CN"/>
              </w:rPr>
              <w:t>{{wsAddress}}</w:t>
            </w:r>
          </w:p>
        </w:tc>
      </w:tr>
    </w:tbl>
    <w:p>
      <w:pPr>
        <w:snapToGrid w:val="0"/>
        <w:rPr>
          <w:rFonts w:ascii="宋体" w:hAnsi="宋体"/>
          <w:bCs/>
          <w:color w:val="000000"/>
          <w:sz w:val="24"/>
          <w:szCs w:val="24"/>
        </w:rPr>
      </w:pPr>
      <w:r>
        <w:rPr>
          <w:rFonts w:hint="eastAsia" w:ascii="宋体" w:hAnsi="宋体"/>
          <w:bCs/>
          <w:color w:val="000000"/>
          <w:sz w:val="24"/>
          <w:szCs w:val="24"/>
        </w:rPr>
        <w:t>特别提醒！</w:t>
      </w:r>
    </w:p>
    <w:p>
      <w:pPr>
        <w:numPr>
          <w:ilvl w:val="0"/>
          <w:numId w:val="1"/>
        </w:numPr>
        <w:snapToGrid w:val="0"/>
        <w:rPr>
          <w:rFonts w:ascii="宋体" w:hAnsi="宋体"/>
          <w:bCs/>
          <w:color w:val="000000"/>
          <w:sz w:val="24"/>
          <w:szCs w:val="24"/>
        </w:rPr>
      </w:pPr>
      <w:r>
        <w:rPr>
          <w:rFonts w:hint="eastAsia" w:ascii="宋体" w:hAnsi="宋体"/>
          <w:bCs/>
          <w:color w:val="000000"/>
          <w:sz w:val="24"/>
          <w:szCs w:val="24"/>
        </w:rPr>
        <w:t>进仓时间</w:t>
      </w:r>
    </w:p>
    <w:p>
      <w:pPr>
        <w:snapToGrid w:val="0"/>
        <w:rPr>
          <w:rFonts w:ascii="宋体" w:hAnsi="宋体"/>
          <w:bCs/>
          <w:color w:val="000000"/>
          <w:sz w:val="24"/>
          <w:szCs w:val="24"/>
        </w:rPr>
      </w:pPr>
      <w:r>
        <w:rPr>
          <w:rFonts w:hint="eastAsia" w:ascii="宋体" w:hAnsi="宋体"/>
          <w:bCs/>
          <w:color w:val="000000"/>
          <w:sz w:val="24"/>
          <w:szCs w:val="24"/>
        </w:rPr>
        <w:t>1、正常09：00 - 18：00，其它时间进仓安排卸货，请提前跟仓库沟通，以便我司安排装卸。</w:t>
      </w:r>
    </w:p>
    <w:p>
      <w:pPr>
        <w:numPr>
          <w:ilvl w:val="0"/>
          <w:numId w:val="2"/>
        </w:numPr>
        <w:snapToGrid w:val="0"/>
        <w:rPr>
          <w:rFonts w:ascii="宋体" w:hAnsi="宋体"/>
          <w:bCs/>
          <w:color w:val="000000"/>
          <w:sz w:val="24"/>
          <w:szCs w:val="24"/>
        </w:rPr>
      </w:pPr>
      <w:r>
        <w:rPr>
          <w:rFonts w:hint="eastAsia" w:ascii="宋体" w:hAnsi="宋体"/>
          <w:bCs/>
          <w:color w:val="000000"/>
          <w:sz w:val="24"/>
          <w:szCs w:val="24"/>
        </w:rPr>
        <w:t>送货前请一定提前联系仓库师傅，以便仓库及时安排卸货！</w:t>
      </w:r>
    </w:p>
    <w:p>
      <w:pPr>
        <w:numPr>
          <w:ilvl w:val="0"/>
          <w:numId w:val="1"/>
        </w:numPr>
        <w:snapToGrid w:val="0"/>
        <w:rPr>
          <w:rFonts w:ascii="宋体" w:hAnsi="宋体"/>
          <w:bCs/>
          <w:color w:val="000000"/>
          <w:sz w:val="24"/>
          <w:szCs w:val="24"/>
        </w:rPr>
      </w:pPr>
      <w:r>
        <w:rPr>
          <w:rFonts w:hint="eastAsia" w:ascii="宋体" w:hAnsi="宋体"/>
          <w:bCs/>
          <w:color w:val="000000"/>
          <w:sz w:val="24"/>
          <w:szCs w:val="24"/>
        </w:rPr>
        <w:t>进仓货物要求：</w:t>
      </w:r>
    </w:p>
    <w:p>
      <w:pPr>
        <w:snapToGrid w:val="0"/>
        <w:rPr>
          <w:rFonts w:ascii="宋体" w:hAnsi="宋体"/>
          <w:bCs/>
          <w:color w:val="000000"/>
          <w:sz w:val="24"/>
          <w:szCs w:val="24"/>
        </w:rPr>
      </w:pPr>
      <w:r>
        <w:rPr>
          <w:rFonts w:hint="eastAsia" w:ascii="宋体" w:hAnsi="宋体"/>
          <w:bCs/>
          <w:color w:val="000000"/>
          <w:sz w:val="24"/>
          <w:szCs w:val="24"/>
        </w:rPr>
        <w:t>1、 面料、纱线一类必须加套编织袋和防雨膜，辅料类可使用纸箱严密包装，所有货物粘贴箱唛。玻璃制品及易碎物品需提前说明，若需我司重新包装，会加收一定包装费。</w:t>
      </w:r>
    </w:p>
    <w:p>
      <w:pPr>
        <w:snapToGrid w:val="0"/>
        <w:rPr>
          <w:rFonts w:ascii="宋体" w:hAnsi="宋体"/>
          <w:bCs/>
          <w:color w:val="000000"/>
          <w:sz w:val="24"/>
          <w:szCs w:val="24"/>
        </w:rPr>
      </w:pPr>
      <w:r>
        <w:rPr>
          <w:rFonts w:hint="eastAsia" w:ascii="宋体" w:hAnsi="宋体"/>
          <w:bCs/>
          <w:color w:val="000000"/>
          <w:sz w:val="24"/>
          <w:szCs w:val="24"/>
        </w:rPr>
        <w:t>2、 所有客户禁止在货物内加塞、夹带危险物品、禁运物品，否则所造成的一切法律后果或经济损失，由寄件客户全部承担责任，探路者物流公司有权追究寄方对我公司造成一切损失。</w:t>
      </w:r>
    </w:p>
    <w:p>
      <w:pPr>
        <w:snapToGrid w:val="0"/>
        <w:rPr>
          <w:rFonts w:ascii="宋体" w:hAnsi="宋体"/>
          <w:bCs/>
          <w:color w:val="000000"/>
          <w:sz w:val="24"/>
          <w:szCs w:val="24"/>
        </w:rPr>
      </w:pPr>
      <w:r>
        <w:rPr>
          <w:rFonts w:hint="eastAsia" w:ascii="宋体" w:hAnsi="宋体"/>
          <w:bCs/>
          <w:color w:val="000000"/>
          <w:sz w:val="24"/>
          <w:szCs w:val="24"/>
        </w:rPr>
        <w:t>3、 货物正报出运，航空提单正本出来后需及时通知目的港客户，配合我司做进口清关办理文件，免税清关如工厂无法提供有效文件，导致清关税需寄件客户承担。</w:t>
      </w:r>
    </w:p>
    <w:p>
      <w:pPr>
        <w:snapToGrid w:val="0"/>
        <w:rPr>
          <w:rFonts w:ascii="宋体" w:hAnsi="宋体"/>
          <w:bCs/>
          <w:color w:val="000000"/>
          <w:sz w:val="24"/>
          <w:szCs w:val="24"/>
        </w:rPr>
      </w:pPr>
      <w:r>
        <w:rPr>
          <w:rFonts w:hint="eastAsia" w:ascii="宋体" w:hAnsi="宋体"/>
          <w:bCs/>
          <w:color w:val="000000"/>
          <w:sz w:val="24"/>
          <w:szCs w:val="24"/>
        </w:rPr>
        <w:t>三、订仓说明：</w:t>
      </w:r>
    </w:p>
    <w:p>
      <w:pPr>
        <w:snapToGrid w:val="0"/>
        <w:rPr>
          <w:rFonts w:ascii="宋体" w:hAnsi="宋体"/>
          <w:bCs/>
          <w:color w:val="000000"/>
          <w:sz w:val="24"/>
          <w:szCs w:val="24"/>
        </w:rPr>
      </w:pPr>
      <w:r>
        <w:rPr>
          <w:rFonts w:hint="eastAsia" w:ascii="宋体" w:hAnsi="宋体"/>
          <w:bCs/>
          <w:color w:val="000000"/>
          <w:sz w:val="24"/>
          <w:szCs w:val="24"/>
        </w:rPr>
        <w:t>1、 为带给贵公司更好服务、更准确运输时效，空运发货需提前三个工作日预定仓位，预定仓位提报货物重量、立方数据浮动（正负10%以内正常），货物明细变动或取消订仓，须在航班起飞前48小时通知我司调配舱位。已订舱货物在航班起飞前48小时以内取消舱位，我司将收取订舱货量20%的费用；已订舱无通知或起飞前24小时通知我司取消或减少舱位，导致舱位虚耗的，我司将收取订舱货量50%的费用。</w:t>
      </w:r>
    </w:p>
    <w:p>
      <w:pPr>
        <w:snapToGrid w:val="0"/>
        <w:rPr>
          <w:rFonts w:ascii="宋体" w:hAnsi="宋体"/>
          <w:bCs/>
          <w:color w:val="000000"/>
          <w:sz w:val="24"/>
          <w:szCs w:val="24"/>
        </w:rPr>
      </w:pPr>
      <w:r>
        <w:rPr>
          <w:rFonts w:hint="eastAsia" w:ascii="宋体" w:hAnsi="宋体"/>
          <w:bCs/>
          <w:color w:val="000000"/>
          <w:sz w:val="24"/>
          <w:szCs w:val="24"/>
        </w:rPr>
        <w:t>2、 时效计算说明：货物自送达仓库起，次日开始计算时效，目的港及运输途中遇重大节日或自然灾害、政府行为、社会异常事件等不可抗力因素，时效相应顺延，如有不明之处欢迎致电咨询，谢谢！</w:t>
      </w:r>
    </w:p>
    <w:p>
      <w:pPr>
        <w:snapToGrid w:val="0"/>
        <w:rPr>
          <w:rFonts w:ascii="宋体" w:hAnsi="宋体"/>
          <w:bCs/>
          <w:color w:val="000000"/>
          <w:sz w:val="24"/>
          <w:szCs w:val="24"/>
        </w:rPr>
      </w:pPr>
    </w:p>
    <w:p>
      <w:pPr>
        <w:snapToGrid w:val="0"/>
        <w:spacing w:line="360" w:lineRule="auto"/>
        <w:jc w:val="center"/>
        <w:rPr>
          <w:rFonts w:ascii="宋体" w:hAnsi="宋体"/>
          <w:b/>
          <w:bCs/>
          <w:color w:val="000000"/>
          <w:sz w:val="18"/>
          <w:szCs w:val="18"/>
        </w:rPr>
      </w:pPr>
      <w:r>
        <w:rPr>
          <w:rFonts w:hint="eastAsia" w:ascii="宋体" w:hAnsi="宋体"/>
          <w:b/>
          <w:color w:val="FF0000"/>
          <w:sz w:val="24"/>
          <w:szCs w:val="24"/>
        </w:rPr>
        <w:t>监督电话：400-0257080，1</w:t>
      </w:r>
      <w:r>
        <w:rPr>
          <w:rFonts w:ascii="宋体" w:hAnsi="宋体"/>
          <w:b/>
          <w:color w:val="FF0000"/>
          <w:sz w:val="24"/>
          <w:szCs w:val="24"/>
        </w:rPr>
        <w:t>3</w:t>
      </w:r>
      <w:r>
        <w:rPr>
          <w:rFonts w:hint="eastAsia" w:ascii="宋体" w:hAnsi="宋体"/>
          <w:b/>
          <w:color w:val="FF0000"/>
          <w:sz w:val="24"/>
          <w:szCs w:val="24"/>
        </w:rPr>
        <w:t>912997288（邵朋）</w:t>
      </w:r>
    </w:p>
    <w:p>
      <w:pPr>
        <w:snapToGrid w:val="0"/>
        <w:spacing w:line="360" w:lineRule="auto"/>
        <w:jc w:val="left"/>
        <w:rPr>
          <w:rFonts w:ascii="宋体" w:hAnsi="宋体"/>
          <w:b/>
          <w:bCs/>
          <w:color w:val="000000"/>
          <w:sz w:val="24"/>
          <w:szCs w:val="24"/>
        </w:rPr>
      </w:pPr>
      <w:r>
        <w:rPr>
          <w:rFonts w:hint="eastAsia" w:ascii="宋体" w:hAnsi="宋体"/>
          <w:b/>
          <w:bCs/>
          <w:color w:val="000000"/>
          <w:sz w:val="24"/>
          <w:szCs w:val="24"/>
        </w:rPr>
        <w:t>收件人签字：                                  司机签字：</w:t>
      </w:r>
    </w:p>
    <w:sectPr>
      <w:headerReference r:id="rId3" w:type="default"/>
      <w:footerReference r:id="rId4" w:type="default"/>
      <w:pgSz w:w="11906" w:h="16838"/>
      <w:pgMar w:top="720" w:right="720" w:bottom="720" w:left="720" w:header="57" w:footer="283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2000000" w:usb3="00000000" w:csb0="0000019F" w:csb1="00000000"/>
  </w:font>
  <w:font w:name="Times">
    <w:panose1 w:val="00000500000000020000"/>
    <w:charset w:val="00"/>
    <w:family w:val="roman"/>
    <w:pitch w:val="default"/>
    <w:sig w:usb0="E00002FF" w:usb1="5000205A" w:usb2="00000000" w:usb3="00000000" w:csb0="2000019F" w:csb1="4F01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Segoe UI Symbol">
    <w:altName w:val="苹方-简"/>
    <w:panose1 w:val="020B0502040204020203"/>
    <w:charset w:val="00"/>
    <w:family w:val="swiss"/>
    <w:pitch w:val="default"/>
    <w:sig w:usb0="00000000" w:usb1="00000000" w:usb2="00040000" w:usb3="00000000" w:csb0="0000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苹方-简">
    <w:panose1 w:val="020B0600000000000000"/>
    <w:charset w:val="86"/>
    <w:family w:val="auto"/>
    <w:pitch w:val="default"/>
    <w:sig w:usb0="A00002FF" w:usb1="7ACFFCFB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left="321" w:hanging="320" w:hangingChars="100"/>
      <w:rPr>
        <w:b/>
        <w:bCs/>
        <w:color w:val="C00000"/>
        <w:sz w:val="32"/>
        <w:szCs w:val="32"/>
      </w:rPr>
    </w:pPr>
    <w:r>
      <w:rPr>
        <w:b/>
        <w:bCs/>
        <w:color w:val="FF0000"/>
        <w:sz w:val="32"/>
        <w:szCs w:val="32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3229610</wp:posOffset>
          </wp:positionH>
          <wp:positionV relativeFrom="paragraph">
            <wp:posOffset>-121285</wp:posOffset>
          </wp:positionV>
          <wp:extent cx="353060" cy="353060"/>
          <wp:effectExtent l="0" t="0" r="8890" b="8890"/>
          <wp:wrapNone/>
          <wp:docPr id="4097" name="图片 4" descr="徽标&#10;&#10;描述已自动生成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7" name="图片 4" descr="徽标&#10;&#10;描述已自动生成"/>
                  <pic:cNvPicPr/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3060" cy="3530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/>
        <w:b/>
        <w:bCs/>
        <w:color w:val="FF0000"/>
        <w:sz w:val="32"/>
        <w:szCs w:val="32"/>
      </w:rPr>
      <w:t>探  路  物  流</w:t>
    </w:r>
    <w:r>
      <w:rPr>
        <w:b/>
        <w:bCs/>
        <w:color w:val="C00000"/>
        <w:sz w:val="32"/>
        <w:szCs w:val="32"/>
      </w:rPr>
      <w:t xml:space="preserve">          </w:t>
    </w:r>
    <w:r>
      <w:rPr>
        <w:rFonts w:hint="eastAsia"/>
        <w:b/>
        <w:bCs/>
        <w:color w:val="C00000"/>
        <w:sz w:val="32"/>
        <w:szCs w:val="32"/>
      </w:rPr>
      <w:t xml:space="preserve">                            速  运  全 球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sz w:val="32"/>
        <w:szCs w:val="32"/>
      </w:rPr>
    </w:pPr>
  </w:p>
  <w:p>
    <w:pPr>
      <w:pStyle w:val="4"/>
      <w:rPr>
        <w:sz w:val="24"/>
        <w:szCs w:val="24"/>
      </w:rPr>
    </w:pPr>
    <w:r>
      <w:rPr>
        <w:rFonts w:hint="eastAsia"/>
        <w:sz w:val="24"/>
        <w:szCs w:val="24"/>
      </w:rPr>
      <w:t>江苏探路者国际物流有限公司</w:t>
    </w:r>
  </w:p>
  <w:p>
    <w:pPr>
      <w:pStyle w:val="4"/>
      <w:rPr>
        <w:sz w:val="24"/>
        <w:szCs w:val="24"/>
      </w:rPr>
    </w:pPr>
    <w:r>
      <w:rPr>
        <w:sz w:val="24"/>
        <w:szCs w:val="24"/>
      </w:rPr>
      <w:t xml:space="preserve">JIANGSU </w:t>
    </w:r>
    <w:r>
      <w:rPr>
        <w:rFonts w:hint="eastAsia"/>
        <w:sz w:val="24"/>
        <w:szCs w:val="24"/>
      </w:rPr>
      <w:t>TANEX</w:t>
    </w:r>
    <w:r>
      <w:rPr>
        <w:sz w:val="24"/>
        <w:szCs w:val="24"/>
      </w:rPr>
      <w:t xml:space="preserve"> INTERNATIONL EXPRESS C0.,LTD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9132AC2"/>
    <w:multiLevelType w:val="singleLevel"/>
    <w:tmpl w:val="39132AC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CEE81B8"/>
    <w:multiLevelType w:val="singleLevel"/>
    <w:tmpl w:val="4CEE81B8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I4MWRhZGUyYzcwZTY5MzA3NTIwYjdhZTU5MWRmMjcifQ=="/>
  </w:docVars>
  <w:rsids>
    <w:rsidRoot w:val="00582E1D"/>
    <w:rsid w:val="000656CD"/>
    <w:rsid w:val="00073455"/>
    <w:rsid w:val="000875B9"/>
    <w:rsid w:val="000E1C9E"/>
    <w:rsid w:val="00105B4C"/>
    <w:rsid w:val="00132BC3"/>
    <w:rsid w:val="00155EAB"/>
    <w:rsid w:val="0018106C"/>
    <w:rsid w:val="00181BD6"/>
    <w:rsid w:val="00244937"/>
    <w:rsid w:val="002A562D"/>
    <w:rsid w:val="002F4494"/>
    <w:rsid w:val="00351A86"/>
    <w:rsid w:val="00352EEC"/>
    <w:rsid w:val="003550AC"/>
    <w:rsid w:val="003651C6"/>
    <w:rsid w:val="003958F9"/>
    <w:rsid w:val="0042442D"/>
    <w:rsid w:val="00524049"/>
    <w:rsid w:val="00582E1D"/>
    <w:rsid w:val="0059727C"/>
    <w:rsid w:val="005974FA"/>
    <w:rsid w:val="005B255E"/>
    <w:rsid w:val="005B258D"/>
    <w:rsid w:val="005D0D6E"/>
    <w:rsid w:val="005F74CC"/>
    <w:rsid w:val="00643568"/>
    <w:rsid w:val="00680C3A"/>
    <w:rsid w:val="00683133"/>
    <w:rsid w:val="00686A0A"/>
    <w:rsid w:val="006B509D"/>
    <w:rsid w:val="00752A90"/>
    <w:rsid w:val="00792E7F"/>
    <w:rsid w:val="007E7548"/>
    <w:rsid w:val="008021DB"/>
    <w:rsid w:val="00803C08"/>
    <w:rsid w:val="008218E9"/>
    <w:rsid w:val="00867593"/>
    <w:rsid w:val="008F4758"/>
    <w:rsid w:val="009866F3"/>
    <w:rsid w:val="009C5F00"/>
    <w:rsid w:val="009E417C"/>
    <w:rsid w:val="00A00A73"/>
    <w:rsid w:val="00A87D62"/>
    <w:rsid w:val="00BC6604"/>
    <w:rsid w:val="00C21190"/>
    <w:rsid w:val="00C503E9"/>
    <w:rsid w:val="00C7433D"/>
    <w:rsid w:val="00CC1D7F"/>
    <w:rsid w:val="00CC2A46"/>
    <w:rsid w:val="00CE26CC"/>
    <w:rsid w:val="00CF2E12"/>
    <w:rsid w:val="00D161B6"/>
    <w:rsid w:val="00DC4ABA"/>
    <w:rsid w:val="00DF4526"/>
    <w:rsid w:val="00E0084C"/>
    <w:rsid w:val="00E00D62"/>
    <w:rsid w:val="00E04616"/>
    <w:rsid w:val="00E244DD"/>
    <w:rsid w:val="00E46842"/>
    <w:rsid w:val="00E63480"/>
    <w:rsid w:val="00EA5591"/>
    <w:rsid w:val="00F22B58"/>
    <w:rsid w:val="00F32692"/>
    <w:rsid w:val="00F47151"/>
    <w:rsid w:val="00F9290F"/>
    <w:rsid w:val="00FD0676"/>
    <w:rsid w:val="019B1BE6"/>
    <w:rsid w:val="028E67EA"/>
    <w:rsid w:val="02911B72"/>
    <w:rsid w:val="02C9143B"/>
    <w:rsid w:val="02C974DB"/>
    <w:rsid w:val="036437DD"/>
    <w:rsid w:val="04441D61"/>
    <w:rsid w:val="045B0D78"/>
    <w:rsid w:val="04BC3FEE"/>
    <w:rsid w:val="04DF5BD5"/>
    <w:rsid w:val="051D20B1"/>
    <w:rsid w:val="059144A5"/>
    <w:rsid w:val="064D2D55"/>
    <w:rsid w:val="075834E7"/>
    <w:rsid w:val="075E138C"/>
    <w:rsid w:val="077C726B"/>
    <w:rsid w:val="07F85310"/>
    <w:rsid w:val="08720905"/>
    <w:rsid w:val="08BF7BCE"/>
    <w:rsid w:val="08EB1E9A"/>
    <w:rsid w:val="09024B0D"/>
    <w:rsid w:val="09D1522D"/>
    <w:rsid w:val="0A0E3D20"/>
    <w:rsid w:val="0A7F1B88"/>
    <w:rsid w:val="0AF1519E"/>
    <w:rsid w:val="0B870B9C"/>
    <w:rsid w:val="0BC90017"/>
    <w:rsid w:val="0BE20B21"/>
    <w:rsid w:val="0C0E306C"/>
    <w:rsid w:val="0C174AD6"/>
    <w:rsid w:val="0C183223"/>
    <w:rsid w:val="0CC97531"/>
    <w:rsid w:val="0D3B5145"/>
    <w:rsid w:val="0D4508F8"/>
    <w:rsid w:val="0D4E716B"/>
    <w:rsid w:val="0E155665"/>
    <w:rsid w:val="0EBA24DA"/>
    <w:rsid w:val="0F4B540F"/>
    <w:rsid w:val="0FB456CA"/>
    <w:rsid w:val="0FDC2DDA"/>
    <w:rsid w:val="0FFBE868"/>
    <w:rsid w:val="10437371"/>
    <w:rsid w:val="10630C27"/>
    <w:rsid w:val="108E58DC"/>
    <w:rsid w:val="10F76BA6"/>
    <w:rsid w:val="12665DA3"/>
    <w:rsid w:val="12B45DDC"/>
    <w:rsid w:val="139846BB"/>
    <w:rsid w:val="14A2077C"/>
    <w:rsid w:val="15992DE6"/>
    <w:rsid w:val="15D047DE"/>
    <w:rsid w:val="16C71B6B"/>
    <w:rsid w:val="16E10C02"/>
    <w:rsid w:val="16FD41C3"/>
    <w:rsid w:val="170B670F"/>
    <w:rsid w:val="174C0841"/>
    <w:rsid w:val="175E2CE2"/>
    <w:rsid w:val="179D00B0"/>
    <w:rsid w:val="18970522"/>
    <w:rsid w:val="1975062F"/>
    <w:rsid w:val="197C6918"/>
    <w:rsid w:val="19F17E3E"/>
    <w:rsid w:val="1A083495"/>
    <w:rsid w:val="1A2F1071"/>
    <w:rsid w:val="1A5C2DA7"/>
    <w:rsid w:val="1AB33DA5"/>
    <w:rsid w:val="1AF14B75"/>
    <w:rsid w:val="1B5F2289"/>
    <w:rsid w:val="1C165380"/>
    <w:rsid w:val="1CA44718"/>
    <w:rsid w:val="1CD96900"/>
    <w:rsid w:val="1D33697F"/>
    <w:rsid w:val="1DE65FFE"/>
    <w:rsid w:val="1E5E181A"/>
    <w:rsid w:val="1E755986"/>
    <w:rsid w:val="1E90642B"/>
    <w:rsid w:val="1ED135DC"/>
    <w:rsid w:val="1FC44588"/>
    <w:rsid w:val="1FDA757C"/>
    <w:rsid w:val="20AA35FD"/>
    <w:rsid w:val="20FD2E50"/>
    <w:rsid w:val="21241695"/>
    <w:rsid w:val="220226C0"/>
    <w:rsid w:val="226349E0"/>
    <w:rsid w:val="22B3529C"/>
    <w:rsid w:val="23276385"/>
    <w:rsid w:val="252618F8"/>
    <w:rsid w:val="25BE54F5"/>
    <w:rsid w:val="26193B00"/>
    <w:rsid w:val="26FB66F9"/>
    <w:rsid w:val="284657F9"/>
    <w:rsid w:val="286531B3"/>
    <w:rsid w:val="28785E30"/>
    <w:rsid w:val="288A5361"/>
    <w:rsid w:val="28CA01D8"/>
    <w:rsid w:val="2920429C"/>
    <w:rsid w:val="29B0200C"/>
    <w:rsid w:val="2A81520E"/>
    <w:rsid w:val="2AE055E7"/>
    <w:rsid w:val="2B0F3FC5"/>
    <w:rsid w:val="2BE26B9A"/>
    <w:rsid w:val="2BF935F1"/>
    <w:rsid w:val="2C4C25CD"/>
    <w:rsid w:val="2C701096"/>
    <w:rsid w:val="2D355E3C"/>
    <w:rsid w:val="2DCF003E"/>
    <w:rsid w:val="2E4D27EF"/>
    <w:rsid w:val="2EDB37D0"/>
    <w:rsid w:val="2FB00FA7"/>
    <w:rsid w:val="2FC432E0"/>
    <w:rsid w:val="2FF83CCD"/>
    <w:rsid w:val="2FF97312"/>
    <w:rsid w:val="30534512"/>
    <w:rsid w:val="306E690A"/>
    <w:rsid w:val="3079518D"/>
    <w:rsid w:val="31085D41"/>
    <w:rsid w:val="317A1E86"/>
    <w:rsid w:val="323D7C6C"/>
    <w:rsid w:val="32CF5D91"/>
    <w:rsid w:val="33236D3F"/>
    <w:rsid w:val="338800B9"/>
    <w:rsid w:val="33BE4123"/>
    <w:rsid w:val="34133B93"/>
    <w:rsid w:val="34207F37"/>
    <w:rsid w:val="34683A47"/>
    <w:rsid w:val="34C81F3B"/>
    <w:rsid w:val="35242EBE"/>
    <w:rsid w:val="3584082D"/>
    <w:rsid w:val="362A088E"/>
    <w:rsid w:val="366870B2"/>
    <w:rsid w:val="36C26078"/>
    <w:rsid w:val="36C80388"/>
    <w:rsid w:val="375F2C1A"/>
    <w:rsid w:val="37C27D83"/>
    <w:rsid w:val="37E2505A"/>
    <w:rsid w:val="37FF66A9"/>
    <w:rsid w:val="39374CB2"/>
    <w:rsid w:val="393B7F1F"/>
    <w:rsid w:val="3A363D12"/>
    <w:rsid w:val="3AE80991"/>
    <w:rsid w:val="3B17089D"/>
    <w:rsid w:val="3C8451CF"/>
    <w:rsid w:val="3C9D0465"/>
    <w:rsid w:val="3CAD7877"/>
    <w:rsid w:val="3D251A29"/>
    <w:rsid w:val="3D2F126F"/>
    <w:rsid w:val="3D3778D6"/>
    <w:rsid w:val="3D860362"/>
    <w:rsid w:val="3D987546"/>
    <w:rsid w:val="3F2C1F5A"/>
    <w:rsid w:val="3FA00E15"/>
    <w:rsid w:val="3FB000D0"/>
    <w:rsid w:val="401F5E3F"/>
    <w:rsid w:val="40251D40"/>
    <w:rsid w:val="4034715B"/>
    <w:rsid w:val="407F20DC"/>
    <w:rsid w:val="42D458C8"/>
    <w:rsid w:val="43301127"/>
    <w:rsid w:val="433F136A"/>
    <w:rsid w:val="4355293C"/>
    <w:rsid w:val="439C4721"/>
    <w:rsid w:val="43D648BF"/>
    <w:rsid w:val="44366A11"/>
    <w:rsid w:val="44D77489"/>
    <w:rsid w:val="44E00331"/>
    <w:rsid w:val="45106316"/>
    <w:rsid w:val="45181E73"/>
    <w:rsid w:val="465328A5"/>
    <w:rsid w:val="469B4EF0"/>
    <w:rsid w:val="46FB3677"/>
    <w:rsid w:val="483346F8"/>
    <w:rsid w:val="487D17D2"/>
    <w:rsid w:val="488F6235"/>
    <w:rsid w:val="48F525BB"/>
    <w:rsid w:val="4998280A"/>
    <w:rsid w:val="49D91C96"/>
    <w:rsid w:val="4A407C33"/>
    <w:rsid w:val="4A4144A6"/>
    <w:rsid w:val="4B954E50"/>
    <w:rsid w:val="4B99381D"/>
    <w:rsid w:val="4BB45AA1"/>
    <w:rsid w:val="4BF43338"/>
    <w:rsid w:val="4CE32D4F"/>
    <w:rsid w:val="4D3C0C32"/>
    <w:rsid w:val="4EA53ADC"/>
    <w:rsid w:val="4EB26E94"/>
    <w:rsid w:val="50551A07"/>
    <w:rsid w:val="50BF71A3"/>
    <w:rsid w:val="514F3CC6"/>
    <w:rsid w:val="51595C77"/>
    <w:rsid w:val="51770F2A"/>
    <w:rsid w:val="51A641B1"/>
    <w:rsid w:val="5221328D"/>
    <w:rsid w:val="524F2DDF"/>
    <w:rsid w:val="53054DF6"/>
    <w:rsid w:val="53434019"/>
    <w:rsid w:val="535E4814"/>
    <w:rsid w:val="536C3492"/>
    <w:rsid w:val="53914832"/>
    <w:rsid w:val="53B86CFB"/>
    <w:rsid w:val="552D7EAC"/>
    <w:rsid w:val="556A25BA"/>
    <w:rsid w:val="565B4A8B"/>
    <w:rsid w:val="567847F4"/>
    <w:rsid w:val="568C6952"/>
    <w:rsid w:val="5735094A"/>
    <w:rsid w:val="57686CBB"/>
    <w:rsid w:val="58020D88"/>
    <w:rsid w:val="5806183C"/>
    <w:rsid w:val="58A32B59"/>
    <w:rsid w:val="58B82010"/>
    <w:rsid w:val="598368E0"/>
    <w:rsid w:val="59A03E2D"/>
    <w:rsid w:val="59B3209D"/>
    <w:rsid w:val="59DA3329"/>
    <w:rsid w:val="5A0B29F7"/>
    <w:rsid w:val="5A2F354C"/>
    <w:rsid w:val="5A9425D6"/>
    <w:rsid w:val="5AF63FEF"/>
    <w:rsid w:val="5B7E34BA"/>
    <w:rsid w:val="5BA2617A"/>
    <w:rsid w:val="5C2E5220"/>
    <w:rsid w:val="5C643711"/>
    <w:rsid w:val="5CEF0C7D"/>
    <w:rsid w:val="5D4B6E32"/>
    <w:rsid w:val="5E5D1933"/>
    <w:rsid w:val="5E9C20DA"/>
    <w:rsid w:val="5EA70998"/>
    <w:rsid w:val="5EE74938"/>
    <w:rsid w:val="5FBD2C0F"/>
    <w:rsid w:val="6018473A"/>
    <w:rsid w:val="617619D4"/>
    <w:rsid w:val="61841DF5"/>
    <w:rsid w:val="628A3F58"/>
    <w:rsid w:val="62A95015"/>
    <w:rsid w:val="633C52C5"/>
    <w:rsid w:val="64EB6ED3"/>
    <w:rsid w:val="65C36C1B"/>
    <w:rsid w:val="668D74AE"/>
    <w:rsid w:val="678F5D14"/>
    <w:rsid w:val="686959D9"/>
    <w:rsid w:val="68F363CC"/>
    <w:rsid w:val="698E7388"/>
    <w:rsid w:val="69A80231"/>
    <w:rsid w:val="6A0D16AE"/>
    <w:rsid w:val="6A6B01BD"/>
    <w:rsid w:val="6AA16A4E"/>
    <w:rsid w:val="6AD2689E"/>
    <w:rsid w:val="6AD35443"/>
    <w:rsid w:val="6B4E1DBE"/>
    <w:rsid w:val="6C2A5AC6"/>
    <w:rsid w:val="6C89144D"/>
    <w:rsid w:val="6CA43023"/>
    <w:rsid w:val="6D7C7DB1"/>
    <w:rsid w:val="6D7E0B5E"/>
    <w:rsid w:val="6F3A5C80"/>
    <w:rsid w:val="6F712261"/>
    <w:rsid w:val="6FB76B53"/>
    <w:rsid w:val="70781CEC"/>
    <w:rsid w:val="707B5D99"/>
    <w:rsid w:val="71C76387"/>
    <w:rsid w:val="71FA6D5E"/>
    <w:rsid w:val="71FC20E2"/>
    <w:rsid w:val="72085787"/>
    <w:rsid w:val="7219570C"/>
    <w:rsid w:val="72211918"/>
    <w:rsid w:val="728810A6"/>
    <w:rsid w:val="72C37B49"/>
    <w:rsid w:val="73363B5A"/>
    <w:rsid w:val="739E1612"/>
    <w:rsid w:val="74AF04F9"/>
    <w:rsid w:val="754B7577"/>
    <w:rsid w:val="756C136A"/>
    <w:rsid w:val="76120095"/>
    <w:rsid w:val="767F7A66"/>
    <w:rsid w:val="768F36E9"/>
    <w:rsid w:val="769B008A"/>
    <w:rsid w:val="776E579F"/>
    <w:rsid w:val="7788441C"/>
    <w:rsid w:val="78F849D8"/>
    <w:rsid w:val="79BD656A"/>
    <w:rsid w:val="7A085A7A"/>
    <w:rsid w:val="7A4A61C3"/>
    <w:rsid w:val="7A6147D7"/>
    <w:rsid w:val="7A801B46"/>
    <w:rsid w:val="7B94423A"/>
    <w:rsid w:val="7BFF972E"/>
    <w:rsid w:val="7C153399"/>
    <w:rsid w:val="7C71303A"/>
    <w:rsid w:val="7CE34539"/>
    <w:rsid w:val="7D796C4C"/>
    <w:rsid w:val="7DC46119"/>
    <w:rsid w:val="7E2F1A3C"/>
    <w:rsid w:val="7ED700CE"/>
    <w:rsid w:val="7F5C05D3"/>
    <w:rsid w:val="99EA8F9D"/>
    <w:rsid w:val="CDF709A2"/>
    <w:rsid w:val="D97A0E2D"/>
    <w:rsid w:val="DFDB141A"/>
    <w:rsid w:val="E38F9371"/>
    <w:rsid w:val="EEDA846C"/>
    <w:rsid w:val="FD7FF22A"/>
    <w:rsid w:val="FF9FB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宋体" w:hAnsi="宋体"/>
      <w:sz w:val="22"/>
    </w:rPr>
  </w:style>
  <w:style w:type="paragraph" w:styleId="3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Subtitle"/>
    <w:basedOn w:val="1"/>
    <w:next w:val="1"/>
    <w:link w:val="10"/>
    <w:qFormat/>
    <w:uiPriority w:val="11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99"/>
    <w:rPr>
      <w:color w:val="0000FF"/>
      <w:u w:val="single"/>
    </w:rPr>
  </w:style>
  <w:style w:type="character" w:customStyle="1" w:styleId="10">
    <w:name w:val="副标题 字符"/>
    <w:basedOn w:val="8"/>
    <w:link w:val="5"/>
    <w:qFormat/>
    <w:uiPriority w:val="11"/>
    <w:rPr>
      <w:rFonts w:ascii="Cambria" w:hAnsi="Cambria" w:eastAsia="宋体" w:cs="宋体"/>
      <w:b/>
      <w:bCs/>
      <w:kern w:val="28"/>
      <w:sz w:val="32"/>
      <w:szCs w:val="32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3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4">
    <w:name w:val="未处理的提及1"/>
    <w:basedOn w:val="8"/>
    <w:qFormat/>
    <w:uiPriority w:val="99"/>
    <w:rPr>
      <w:color w:val="605E5C"/>
      <w:shd w:val="clear" w:color="auto" w:fill="E1DFDD"/>
    </w:rPr>
  </w:style>
  <w:style w:type="character" w:customStyle="1" w:styleId="15">
    <w:name w:val="未处理的提及2"/>
    <w:basedOn w:val="8"/>
    <w:qFormat/>
    <w:uiPriority w:val="99"/>
    <w:rPr>
      <w:color w:val="605E5C"/>
      <w:shd w:val="clear" w:color="auto" w:fill="E1DFDD"/>
    </w:rPr>
  </w:style>
  <w:style w:type="character" w:customStyle="1" w:styleId="16">
    <w:name w:val="font31"/>
    <w:basedOn w:val="8"/>
    <w:qFormat/>
    <w:uiPriority w:val="0"/>
    <w:rPr>
      <w:rFonts w:ascii="Times" w:hAnsi="Times" w:eastAsia="Times" w:cs="Times"/>
      <w:color w:val="000000"/>
      <w:sz w:val="21"/>
      <w:szCs w:val="21"/>
      <w:u w:val="none"/>
    </w:rPr>
  </w:style>
  <w:style w:type="character" w:customStyle="1" w:styleId="17">
    <w:name w:val="font21"/>
    <w:basedOn w:val="8"/>
    <w:qFormat/>
    <w:uiPriority w:val="0"/>
    <w:rPr>
      <w:rFonts w:ascii="仿宋" w:hAnsi="仿宋" w:eastAsia="仿宋" w:cs="仿宋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159</Words>
  <Characters>907</Characters>
  <Lines>7</Lines>
  <Paragraphs>2</Paragraphs>
  <TotalTime>1</TotalTime>
  <ScaleCrop>false</ScaleCrop>
  <LinksUpToDate>false</LinksUpToDate>
  <CharactersWithSpaces>1064</CharactersWithSpaces>
  <Application>WPS Office_6.5.2.8766_F1E327BC-269C-435d-A152-05C5408002CA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2023-10-23T18:10:00Z</dcterms:created>
  <dc:creator>Administrator</dc:creator>
  <cp:lastModifiedBy>dong时米</cp:lastModifiedBy>
  <cp:lastPrinted>2021-06-26T06:43:00Z</cp:lastPrinted>
  <dcterms:modified xsi:type="dcterms:W3CDTF">2024-07-27T14:04:34Z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2052-6.5.2.8766</vt:lpwstr>
  </property>
  <property fmtid="{D5CDD505-2E9C-101B-9397-08002B2CF9AE}" pid="3" name="ICV">
    <vt:lpwstr>C7F9BEBC9F6B4E5483029B4A5E5BA709_13</vt:lpwstr>
  </property>
</Properties>
</file>